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25.07.202</w:t>
      </w:r>
      <w:r w:rsidR="0027561A">
        <w:rPr>
          <w:rFonts w:ascii="Times New Roman" w:eastAsia="Times New Roman" w:hAnsi="Times New Roman" w:cs="Times New Roman"/>
          <w:lang w:eastAsia="ru-RU"/>
        </w:rPr>
        <w:t>5</w:t>
      </w:r>
    </w:p>
    <w:p w:rsidR="00832AE8" w:rsidRDefault="00832AE8" w:rsidP="00F40C3A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публичного акционерного общества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» (ПАО «</w:t>
      </w:r>
      <w:proofErr w:type="spellStart"/>
      <w:r w:rsidR="000B7BA9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="000B7BA9">
        <w:rPr>
          <w:rFonts w:ascii="Times New Roman" w:eastAsia="Times New Roman" w:hAnsi="Times New Roman" w:cs="Times New Roman"/>
          <w:lang w:eastAsia="ru-RU"/>
        </w:rPr>
        <w:t xml:space="preserve"> Волга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»)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</w:t>
      </w:r>
      <w:r w:rsidR="003C4AAF">
        <w:rPr>
          <w:rFonts w:ascii="Times New Roman" w:eastAsia="Times New Roman" w:hAnsi="Times New Roman" w:cs="Times New Roman"/>
          <w:lang w:eastAsia="ru-RU"/>
        </w:rPr>
        <w:t xml:space="preserve"> пунктом 1 статьи 39.37 Земельного кодекса Российской Федерации,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="0027561A">
        <w:rPr>
          <w:rFonts w:ascii="Times New Roman" w:eastAsia="Times New Roman" w:hAnsi="Times New Roman" w:cs="Times New Roman"/>
          <w:lang w:eastAsia="ru-RU"/>
        </w:rPr>
        <w:t>ами 1 и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3BDF">
        <w:rPr>
          <w:rFonts w:ascii="Times New Roman" w:eastAsia="Times New Roman" w:hAnsi="Times New Roman" w:cs="Times New Roman"/>
          <w:lang w:eastAsia="ru-RU"/>
        </w:rPr>
        <w:t>3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3.6 Федерального закона от 25.10.2001г. </w:t>
      </w:r>
      <w:r w:rsidR="003C4AAF">
        <w:rPr>
          <w:rFonts w:ascii="Times New Roman" w:eastAsia="Times New Roman" w:hAnsi="Times New Roman" w:cs="Times New Roman"/>
          <w:lang w:eastAsia="ru-RU"/>
        </w:rPr>
        <w:t>№137-ФЗ «О введение в действие</w:t>
      </w:r>
      <w:proofErr w:type="gramEnd"/>
      <w:r w:rsidR="003C4AAF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емельного кодекса Российской Федерации»,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316A">
        <w:rPr>
          <w:rFonts w:ascii="Times New Roman" w:eastAsia="Times New Roman" w:hAnsi="Times New Roman" w:cs="Times New Roman"/>
          <w:lang w:eastAsia="ru-RU"/>
        </w:rPr>
        <w:t>эксплуатации объекта электросетевого хозяйства</w:t>
      </w:r>
      <w:r w:rsidR="001B3B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561A">
        <w:rPr>
          <w:rFonts w:ascii="Times New Roman" w:eastAsia="Times New Roman" w:hAnsi="Times New Roman" w:cs="Times New Roman"/>
          <w:lang w:eastAsia="ru-RU"/>
        </w:rPr>
        <w:t>линейного сооружения</w:t>
      </w:r>
      <w:r w:rsidR="001B3B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561A">
        <w:rPr>
          <w:rFonts w:ascii="Times New Roman" w:eastAsia="Times New Roman" w:hAnsi="Times New Roman" w:cs="Times New Roman"/>
          <w:lang w:eastAsia="ru-RU"/>
        </w:rPr>
        <w:t>–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561A">
        <w:rPr>
          <w:rFonts w:ascii="Times New Roman" w:eastAsia="Times New Roman" w:hAnsi="Times New Roman" w:cs="Times New Roman"/>
          <w:lang w:eastAsia="ru-RU"/>
        </w:rPr>
        <w:t>«</w:t>
      </w:r>
      <w:r w:rsidR="0026316A">
        <w:rPr>
          <w:rFonts w:ascii="Times New Roman" w:eastAsia="Times New Roman" w:hAnsi="Times New Roman" w:cs="Times New Roman"/>
          <w:lang w:eastAsia="ru-RU"/>
        </w:rPr>
        <w:t>ЛЭП</w:t>
      </w:r>
      <w:r w:rsidR="0027561A">
        <w:rPr>
          <w:rFonts w:ascii="Times New Roman" w:eastAsia="Times New Roman" w:hAnsi="Times New Roman" w:cs="Times New Roman"/>
          <w:lang w:eastAsia="ru-RU"/>
        </w:rPr>
        <w:t xml:space="preserve">-110 Александровка-Садовая, Садовая; Р. Васильевка с опт. </w:t>
      </w:r>
      <w:r w:rsidR="00A5441F">
        <w:rPr>
          <w:rFonts w:ascii="Times New Roman" w:eastAsia="Times New Roman" w:hAnsi="Times New Roman" w:cs="Times New Roman"/>
          <w:lang w:eastAsia="ru-RU"/>
        </w:rPr>
        <w:t>н</w:t>
      </w:r>
      <w:r w:rsidR="0027561A">
        <w:rPr>
          <w:rFonts w:ascii="Times New Roman" w:eastAsia="Times New Roman" w:hAnsi="Times New Roman" w:cs="Times New Roman"/>
          <w:lang w:eastAsia="ru-RU"/>
        </w:rPr>
        <w:t xml:space="preserve">а </w:t>
      </w:r>
      <w:proofErr w:type="gramStart"/>
      <w:r w:rsidR="0027561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27561A">
        <w:rPr>
          <w:rFonts w:ascii="Times New Roman" w:eastAsia="Times New Roman" w:hAnsi="Times New Roman" w:cs="Times New Roman"/>
          <w:lang w:eastAsia="ru-RU"/>
        </w:rPr>
        <w:t xml:space="preserve">/с Нурлат; Кольцевая; </w:t>
      </w:r>
      <w:proofErr w:type="spellStart"/>
      <w:r w:rsidR="0027561A">
        <w:rPr>
          <w:rFonts w:ascii="Times New Roman" w:eastAsia="Times New Roman" w:hAnsi="Times New Roman" w:cs="Times New Roman"/>
          <w:lang w:eastAsia="ru-RU"/>
        </w:rPr>
        <w:t>Челновершины</w:t>
      </w:r>
      <w:proofErr w:type="spellEnd"/>
      <w:r w:rsidR="0027561A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="0027561A">
        <w:rPr>
          <w:rFonts w:ascii="Times New Roman" w:eastAsia="Times New Roman" w:hAnsi="Times New Roman" w:cs="Times New Roman"/>
          <w:lang w:eastAsia="ru-RU"/>
        </w:rPr>
        <w:t>отп</w:t>
      </w:r>
      <w:proofErr w:type="spellEnd"/>
      <w:r w:rsidR="0027561A">
        <w:rPr>
          <w:rFonts w:ascii="Times New Roman" w:eastAsia="Times New Roman" w:hAnsi="Times New Roman" w:cs="Times New Roman"/>
          <w:lang w:eastAsia="ru-RU"/>
        </w:rPr>
        <w:t xml:space="preserve">. на п/с </w:t>
      </w:r>
      <w:proofErr w:type="spellStart"/>
      <w:r w:rsidR="0027561A">
        <w:rPr>
          <w:rFonts w:ascii="Times New Roman" w:eastAsia="Times New Roman" w:hAnsi="Times New Roman" w:cs="Times New Roman"/>
          <w:lang w:eastAsia="ru-RU"/>
        </w:rPr>
        <w:t>Зубовская</w:t>
      </w:r>
      <w:proofErr w:type="spellEnd"/>
      <w:r w:rsidR="0027561A">
        <w:rPr>
          <w:rFonts w:ascii="Times New Roman" w:eastAsia="Times New Roman" w:hAnsi="Times New Roman" w:cs="Times New Roman"/>
          <w:lang w:eastAsia="ru-RU"/>
        </w:rPr>
        <w:t>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27561A">
        <w:rPr>
          <w:rFonts w:ascii="Times New Roman" w:eastAsia="Times New Roman" w:hAnsi="Times New Roman" w:cs="Times New Roman"/>
          <w:lang w:eastAsia="ru-RU"/>
        </w:rPr>
        <w:t>331442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E12B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AE12BB">
        <w:rPr>
          <w:rFonts w:ascii="Times New Roman" w:eastAsia="Times New Roman" w:hAnsi="Times New Roman" w:cs="Times New Roman"/>
          <w:lang w:eastAsia="ru-RU"/>
        </w:rPr>
        <w:t xml:space="preserve">., расположенных в границах сельского поселения </w:t>
      </w:r>
      <w:r w:rsidR="0027561A">
        <w:rPr>
          <w:rFonts w:ascii="Times New Roman" w:eastAsia="Times New Roman" w:hAnsi="Times New Roman" w:cs="Times New Roman"/>
          <w:lang w:eastAsia="ru-RU"/>
        </w:rPr>
        <w:t>Кутузовский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8789" w:type="dxa"/>
        <w:tblInd w:w="562" w:type="dxa"/>
        <w:tblLayout w:type="fixed"/>
        <w:tblLook w:val="00A0" w:firstRow="1" w:lastRow="0" w:firstColumn="1" w:lastColumn="0" w:noHBand="0" w:noVBand="0"/>
      </w:tblPr>
      <w:tblGrid>
        <w:gridCol w:w="8789"/>
      </w:tblGrid>
      <w:tr w:rsidR="0027561A" w:rsidRPr="00210598" w:rsidTr="00462D3B">
        <w:trPr>
          <w:trHeight w:val="347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210598" w:rsidRDefault="0027561A" w:rsidP="002756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63:31:0000000:22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 Сергиевский р-н, ЛЭП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"Челно</w:t>
            </w:r>
            <w:r w:rsidRPr="00AD3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Вершины"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AD3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(граница</w:t>
            </w:r>
            <w:r w:rsidRPr="00AD3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Челно-Вершинского</w:t>
            </w:r>
            <w:proofErr w:type="spellEnd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оп.44)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Челно-Вершины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110/35/10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561A" w:rsidRPr="00210598" w:rsidTr="00462D3B">
        <w:trPr>
          <w:trHeight w:val="409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210598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63:31:0105001:26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обл., общая долевая собственность-выдел-ОАО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"Кутузовская МТС")</w:t>
            </w:r>
          </w:p>
        </w:tc>
      </w:tr>
      <w:tr w:rsidR="0027561A" w:rsidRPr="00210598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210598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63:31:0000000:5662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(Российская Федерация, Самарская область, Сергиевский р-н, с/</w:t>
            </w:r>
            <w:proofErr w:type="gram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Кутузовский)</w:t>
            </w:r>
          </w:p>
        </w:tc>
      </w:tr>
      <w:tr w:rsidR="0027561A" w:rsidRPr="00210598" w:rsidTr="00462D3B">
        <w:trPr>
          <w:trHeight w:val="274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210598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63:31:0000000:4556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(Российская Федерация, Самарская область, Сергиевский муниципальный район, сельское поселение Кутузовский,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№4556)</w:t>
            </w:r>
          </w:p>
        </w:tc>
      </w:tr>
      <w:tr w:rsidR="0027561A" w:rsidRPr="00210598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210598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63:31:0000000:4764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 р-н.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Сергиевский,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Кутузовский)</w:t>
            </w:r>
            <w:proofErr w:type="gramEnd"/>
          </w:p>
        </w:tc>
      </w:tr>
      <w:tr w:rsidR="0027561A" w:rsidRPr="00210598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210598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63:31:0000000:1057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 Сергиевский район, сельское поселение Кутузовский)</w:t>
            </w:r>
          </w:p>
        </w:tc>
      </w:tr>
      <w:tr w:rsidR="0027561A" w:rsidRPr="00892C7D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ЕЗП 63:31:0000000:220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(обособленный ЗУ 63:31:0105001:25, 63:31:0101003:99, 63:31:0101003:98, 63:31:0101003:103, 63:31:0101003:102, 63:31:0101003:101, 63:31:0101003:100, 63:31:0101005:128, 63:31:0101004:16 (Самарская область, муниципальный район Сергиевский, в границах бывшего ГУП ПС "Кутузовский", в границах сельского поселения Кутузовский)</w:t>
            </w:r>
            <w:proofErr w:type="gramEnd"/>
          </w:p>
        </w:tc>
      </w:tr>
      <w:tr w:rsidR="0027561A" w:rsidRPr="00892C7D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2756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ЕЗП 63:31:0000000:11 (обособленный ЗУ 63:31:0101003:121)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(Российская Федерация, Самарская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Горбуновка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- 1,2"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Горбуновка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Красногородецкая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Серноводская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220/110/10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(граница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Челно-Вершинского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Челно-Вершины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110/35/10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561A" w:rsidRPr="00892C7D" w:rsidTr="00462D3B">
        <w:trPr>
          <w:trHeight w:val="273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D444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ЕЗП 63:31:0000000:24 (обособленный ЗУ  63:31:0101004:27, 63:31:0101004:26, 63:31:0106001:62, 63:31:0106001:61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Сергиевский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ЛЭП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"Кутузовская"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(ПС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Исаклинская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110/35/10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(граница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Исаклинского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114)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Кутузовская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110/10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561A" w:rsidRPr="00892C7D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D444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ЕЗП 63:31:0000000:47 (обособленный ЗУ 63:31:0101004:22, 63:31:0105002:116, 63:31:0105002:115, 63:31:0105002:110, 63:31:0105002:109 (</w:t>
            </w:r>
            <w:bookmarkStart w:id="0" w:name="_GoBack"/>
            <w:bookmarkEnd w:id="0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Сергиевский район, в границах ГУП племенного совхоза "Кутузовский")</w:t>
            </w:r>
          </w:p>
        </w:tc>
      </w:tr>
      <w:tr w:rsidR="0027561A" w:rsidRPr="00892C7D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ЕЗП 63:31:0000000:134 (обособленный ЗУ 63:31:0105002:88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(Российская Федерация, Самарская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Сергиевский,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племсовхоз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"Кутузовский",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Кутузовский")</w:t>
            </w:r>
            <w:proofErr w:type="gramEnd"/>
          </w:p>
        </w:tc>
      </w:tr>
      <w:tr w:rsidR="0027561A" w:rsidRPr="00892C7D" w:rsidTr="00462D3B">
        <w:trPr>
          <w:trHeight w:val="295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63:31:0105002:149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 Сергиевский район, с/</w:t>
            </w: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Кутузовский)</w:t>
            </w:r>
          </w:p>
        </w:tc>
      </w:tr>
      <w:tr w:rsidR="0027561A" w:rsidRPr="00892C7D" w:rsidTr="00462D3B">
        <w:trPr>
          <w:trHeight w:val="56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A544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ЕЗП 63:31:0000000:24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(обособленный ЗУ 63:31:0105002:142, 63:31:0105002:141, 63:31: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0105002:140, 63:31:0105002:139,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63:31:0105002:138, 63:31:0105002:137,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63:31:0105002:136, 63:31:0105002:135, 63:31:0105002:134, 63:31:0105002:133, 63:31:0105002:132, 63:31:0105002:131, 63:31:0105002:130, 63</w:t>
            </w:r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:31:0105002:129, 63:31:0105002:128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 Сергиевский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"Кутузовская"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110/35/10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(граница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Исаклинского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114)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Кутузовская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110/10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7561A" w:rsidRPr="00892C7D" w:rsidTr="00462D3B">
        <w:trPr>
          <w:trHeight w:val="35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63:31:0106001:392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(Самарская область, Сергиевский район, </w:t>
            </w:r>
            <w:proofErr w:type="spell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Кутузовский)</w:t>
            </w:r>
          </w:p>
        </w:tc>
      </w:tr>
      <w:tr w:rsidR="0027561A" w:rsidRPr="00892C7D" w:rsidTr="00462D3B">
        <w:trPr>
          <w:trHeight w:val="414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63:31:0106001:35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(Самарская область, Сергиевский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Кутузовский,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Садовая,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д.43)</w:t>
            </w:r>
          </w:p>
        </w:tc>
      </w:tr>
      <w:tr w:rsidR="0027561A" w:rsidRPr="00892C7D" w:rsidTr="00462D3B">
        <w:trPr>
          <w:trHeight w:val="421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63:31:0101003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обл., р-н Сергиевский, </w:t>
            </w:r>
            <w:proofErr w:type="spell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Кутузовскй</w:t>
            </w:r>
            <w:proofErr w:type="spell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27561A" w:rsidRPr="00892C7D" w:rsidTr="00462D3B">
        <w:trPr>
          <w:trHeight w:val="413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63:31:0101005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41F"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обл., р-н Сергиевский, </w:t>
            </w:r>
            <w:proofErr w:type="spell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Кутузовскй</w:t>
            </w:r>
            <w:proofErr w:type="spellEnd"/>
            <w:r w:rsidR="00A5441F"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27561A" w:rsidRPr="00892C7D" w:rsidTr="00462D3B">
        <w:trPr>
          <w:trHeight w:val="419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63:31:0105002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41F"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обл., р-н Сергиевский, </w:t>
            </w:r>
            <w:proofErr w:type="spell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spell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Кутузовскй</w:t>
            </w:r>
            <w:proofErr w:type="spellEnd"/>
            <w:r w:rsidR="00A5441F"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27561A" w:rsidRPr="00892C7D" w:rsidTr="00462D3B">
        <w:trPr>
          <w:trHeight w:val="398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63:31:0106001</w:t>
            </w:r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(Самарская область, р-н Сергиевский, </w:t>
            </w:r>
            <w:proofErr w:type="spell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Кутузовский)</w:t>
            </w:r>
          </w:p>
        </w:tc>
      </w:tr>
      <w:tr w:rsidR="0027561A" w:rsidRPr="00892C7D" w:rsidTr="00462D3B">
        <w:trPr>
          <w:trHeight w:val="398"/>
        </w:trPr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561A" w:rsidRPr="00892C7D" w:rsidRDefault="0027561A" w:rsidP="00462D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63:31:0101004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(Самарская область, р-н Сергиевский, </w:t>
            </w:r>
            <w:proofErr w:type="spell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A5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9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Кутузовский)</w:t>
            </w:r>
          </w:p>
        </w:tc>
      </w:tr>
    </w:tbl>
    <w:p w:rsidR="00F40C3A" w:rsidRDefault="00F40C3A" w:rsidP="00F4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03F" w:rsidRPr="00F40C3A" w:rsidRDefault="00832AE8" w:rsidP="00F40C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C3A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F40C3A">
        <w:rPr>
          <w:rFonts w:ascii="Times New Roman" w:hAnsi="Times New Roman" w:cs="Times New Roman"/>
        </w:rPr>
        <w:t>публичный сервитут устанавливается в целях</w:t>
      </w:r>
      <w:r w:rsidR="0074003F" w:rsidRPr="00F40C3A">
        <w:rPr>
          <w:rFonts w:ascii="Times New Roman" w:hAnsi="Times New Roman" w:cs="Times New Roman"/>
        </w:rPr>
        <w:t>:</w:t>
      </w:r>
    </w:p>
    <w:p w:rsidR="0074003F" w:rsidRPr="00F40C3A" w:rsidRDefault="0074003F" w:rsidP="00F40C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C3A">
        <w:rPr>
          <w:rFonts w:ascii="Times New Roman" w:hAnsi="Times New Roman" w:cs="Times New Roman"/>
        </w:rPr>
        <w:t>-</w:t>
      </w:r>
      <w:r w:rsidR="0001711F" w:rsidRPr="00F40C3A">
        <w:rPr>
          <w:rFonts w:ascii="Times New Roman" w:hAnsi="Times New Roman" w:cs="Times New Roman"/>
        </w:rPr>
        <w:t xml:space="preserve"> </w:t>
      </w:r>
      <w:r w:rsidR="00A5441F" w:rsidRPr="00F40C3A">
        <w:rPr>
          <w:rFonts w:ascii="Times New Roman" w:eastAsia="Times New Roman" w:hAnsi="Times New Roman" w:cs="Times New Roman"/>
          <w:lang w:eastAsia="ru-RU"/>
        </w:rPr>
        <w:t xml:space="preserve">эксплуатации объекта электросетевого хозяйства линейного сооружения </w:t>
      </w:r>
      <w:r w:rsidR="00C87EE8" w:rsidRPr="00F40C3A">
        <w:rPr>
          <w:rFonts w:ascii="Times New Roman" w:eastAsia="Times New Roman" w:hAnsi="Times New Roman" w:cs="Times New Roman"/>
          <w:lang w:eastAsia="ru-RU"/>
        </w:rPr>
        <w:t xml:space="preserve">с кадастровым номером 0:0:0:1423 </w:t>
      </w:r>
      <w:r w:rsidR="00A5441F" w:rsidRPr="00F40C3A">
        <w:rPr>
          <w:rFonts w:ascii="Times New Roman" w:eastAsia="Times New Roman" w:hAnsi="Times New Roman" w:cs="Times New Roman"/>
          <w:lang w:eastAsia="ru-RU"/>
        </w:rPr>
        <w:t xml:space="preserve">– «ЛЭП-110 Александровка-Садовая, Садовая; Р. Васильевка с опт. на </w:t>
      </w:r>
      <w:proofErr w:type="gramStart"/>
      <w:r w:rsidR="00A5441F" w:rsidRPr="00F40C3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A5441F" w:rsidRPr="00F40C3A">
        <w:rPr>
          <w:rFonts w:ascii="Times New Roman" w:eastAsia="Times New Roman" w:hAnsi="Times New Roman" w:cs="Times New Roman"/>
          <w:lang w:eastAsia="ru-RU"/>
        </w:rPr>
        <w:t xml:space="preserve">/с Нурлат; Кольцевая; </w:t>
      </w:r>
      <w:proofErr w:type="spellStart"/>
      <w:r w:rsidR="00A5441F" w:rsidRPr="00F40C3A">
        <w:rPr>
          <w:rFonts w:ascii="Times New Roman" w:eastAsia="Times New Roman" w:hAnsi="Times New Roman" w:cs="Times New Roman"/>
          <w:lang w:eastAsia="ru-RU"/>
        </w:rPr>
        <w:t>Челновершины</w:t>
      </w:r>
      <w:proofErr w:type="spellEnd"/>
      <w:r w:rsidR="00A5441F" w:rsidRPr="00F40C3A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="00A5441F" w:rsidRPr="00F40C3A">
        <w:rPr>
          <w:rFonts w:ascii="Times New Roman" w:eastAsia="Times New Roman" w:hAnsi="Times New Roman" w:cs="Times New Roman"/>
          <w:lang w:eastAsia="ru-RU"/>
        </w:rPr>
        <w:t>отп</w:t>
      </w:r>
      <w:proofErr w:type="spellEnd"/>
      <w:r w:rsidR="00A5441F" w:rsidRPr="00F40C3A">
        <w:rPr>
          <w:rFonts w:ascii="Times New Roman" w:eastAsia="Times New Roman" w:hAnsi="Times New Roman" w:cs="Times New Roman"/>
          <w:lang w:eastAsia="ru-RU"/>
        </w:rPr>
        <w:t xml:space="preserve">. на </w:t>
      </w:r>
      <w:proofErr w:type="gramStart"/>
      <w:r w:rsidR="00A5441F" w:rsidRPr="00F40C3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A5441F" w:rsidRPr="00F40C3A">
        <w:rPr>
          <w:rFonts w:ascii="Times New Roman" w:eastAsia="Times New Roman" w:hAnsi="Times New Roman" w:cs="Times New Roman"/>
          <w:lang w:eastAsia="ru-RU"/>
        </w:rPr>
        <w:t xml:space="preserve">/с </w:t>
      </w:r>
      <w:proofErr w:type="spellStart"/>
      <w:r w:rsidR="00A5441F" w:rsidRPr="00F40C3A">
        <w:rPr>
          <w:rFonts w:ascii="Times New Roman" w:eastAsia="Times New Roman" w:hAnsi="Times New Roman" w:cs="Times New Roman"/>
          <w:lang w:eastAsia="ru-RU"/>
        </w:rPr>
        <w:t>Зубовская</w:t>
      </w:r>
      <w:proofErr w:type="spellEnd"/>
      <w:r w:rsidR="00A5441F" w:rsidRPr="00F40C3A">
        <w:rPr>
          <w:rFonts w:ascii="Times New Roman" w:eastAsia="Times New Roman" w:hAnsi="Times New Roman" w:cs="Times New Roman"/>
          <w:lang w:eastAsia="ru-RU"/>
        </w:rPr>
        <w:t>»</w:t>
      </w:r>
      <w:r w:rsidR="0062484A" w:rsidRPr="00F40C3A">
        <w:rPr>
          <w:rFonts w:ascii="Times New Roman" w:hAnsi="Times New Roman" w:cs="Times New Roman"/>
        </w:rPr>
        <w:t>, осуществля</w:t>
      </w:r>
      <w:r w:rsidR="001965A6" w:rsidRPr="00F40C3A">
        <w:rPr>
          <w:rFonts w:ascii="Times New Roman" w:hAnsi="Times New Roman" w:cs="Times New Roman"/>
        </w:rPr>
        <w:t>ющего</w:t>
      </w:r>
      <w:r w:rsidR="0062484A" w:rsidRPr="00F40C3A">
        <w:rPr>
          <w:rFonts w:ascii="Times New Roman" w:hAnsi="Times New Roman" w:cs="Times New Roman"/>
        </w:rPr>
        <w:t xml:space="preserve"> организацию электроснабжения объектов социально-экономической сферы, ЖКХ, промышленности, населения, размещенного с учетом обеспечения б</w:t>
      </w:r>
      <w:r w:rsidR="001965A6" w:rsidRPr="00F40C3A">
        <w:rPr>
          <w:rFonts w:ascii="Times New Roman" w:hAnsi="Times New Roman" w:cs="Times New Roman"/>
        </w:rPr>
        <w:t>езопасной эксплуатации объекта,</w:t>
      </w:r>
      <w:r w:rsidR="0062484A" w:rsidRPr="00F40C3A">
        <w:rPr>
          <w:rFonts w:ascii="Times New Roman" w:hAnsi="Times New Roman" w:cs="Times New Roman"/>
        </w:rPr>
        <w:t xml:space="preserve"> принадлежащего на праве собственности ПАО «</w:t>
      </w:r>
      <w:proofErr w:type="spellStart"/>
      <w:r w:rsidR="0062484A" w:rsidRPr="00F40C3A">
        <w:rPr>
          <w:rFonts w:ascii="Times New Roman" w:hAnsi="Times New Roman" w:cs="Times New Roman"/>
        </w:rPr>
        <w:t>Россети</w:t>
      </w:r>
      <w:proofErr w:type="spellEnd"/>
      <w:r w:rsidR="0062484A" w:rsidRPr="00F40C3A">
        <w:rPr>
          <w:rFonts w:ascii="Times New Roman" w:hAnsi="Times New Roman" w:cs="Times New Roman"/>
        </w:rPr>
        <w:t xml:space="preserve"> Волга» (</w:t>
      </w:r>
      <w:r w:rsidR="00C87EE8" w:rsidRPr="00F40C3A">
        <w:rPr>
          <w:rFonts w:ascii="Times New Roman" w:hAnsi="Times New Roman" w:cs="Times New Roman"/>
        </w:rPr>
        <w:t>передаточный акт от 03.12.2007, утвержденный протоколом №6 общего собрания акционеров ОАО «Волжская МРК»</w:t>
      </w:r>
      <w:r w:rsidR="009C63A8">
        <w:rPr>
          <w:rFonts w:ascii="Times New Roman" w:hAnsi="Times New Roman" w:cs="Times New Roman"/>
        </w:rPr>
        <w:t xml:space="preserve"> от 24.01.2008</w:t>
      </w:r>
      <w:r w:rsidR="003C4AAF" w:rsidRPr="00F40C3A">
        <w:rPr>
          <w:rFonts w:ascii="Times New Roman" w:hAnsi="Times New Roman" w:cs="Times New Roman"/>
        </w:rPr>
        <w:t>)</w:t>
      </w:r>
      <w:r w:rsidR="00C87EE8" w:rsidRPr="00F40C3A">
        <w:rPr>
          <w:rFonts w:ascii="Times New Roman" w:hAnsi="Times New Roman" w:cs="Times New Roman"/>
        </w:rPr>
        <w:t>, в чем в Едином государственном реестре недвижимости сделана запись за №01/004/2008-010 от 11.06.2008</w:t>
      </w:r>
      <w:r w:rsidRPr="00F40C3A">
        <w:rPr>
          <w:rFonts w:ascii="Times New Roman" w:hAnsi="Times New Roman" w:cs="Times New Roman"/>
        </w:rPr>
        <w:t xml:space="preserve">, </w:t>
      </w:r>
    </w:p>
    <w:p w:rsidR="0001711F" w:rsidRPr="00F40C3A" w:rsidRDefault="0074003F" w:rsidP="00F4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C3A">
        <w:rPr>
          <w:rFonts w:ascii="Times New Roman" w:hAnsi="Times New Roman" w:cs="Times New Roman"/>
        </w:rPr>
        <w:t>- переоформления права аренды на земельный участок с кадастровым номером 63:31:0000000:22 (договор аренды земельных участков №104-2015</w:t>
      </w:r>
      <w:r w:rsidR="00F4795D" w:rsidRPr="00F40C3A">
        <w:rPr>
          <w:rFonts w:ascii="Times New Roman" w:hAnsi="Times New Roman" w:cs="Times New Roman"/>
        </w:rPr>
        <w:t>(2012-2060) от 27.11.2015г.) на публичный сервитут.</w:t>
      </w:r>
      <w:r w:rsidRPr="00F40C3A">
        <w:rPr>
          <w:rFonts w:ascii="Times New Roman" w:hAnsi="Times New Roman" w:cs="Times New Roman"/>
        </w:rPr>
        <w:t xml:space="preserve"> </w:t>
      </w:r>
    </w:p>
    <w:p w:rsidR="00A5441F" w:rsidRPr="00F40C3A" w:rsidRDefault="00A5441F" w:rsidP="00F4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C3A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F40C3A">
        <w:rPr>
          <w:rFonts w:ascii="Times New Roman" w:eastAsia="Times New Roman" w:hAnsi="Times New Roman" w:cs="Times New Roman"/>
          <w:lang w:eastAsia="ru-RU"/>
        </w:rPr>
        <w:t>Самарская область, Сергиевский район, с. Сергиевск, ул. Ленина, д. 15А, каб.8. (пн. – пт. с 9.00 до 13.00).</w:t>
      </w:r>
      <w:proofErr w:type="gramEnd"/>
    </w:p>
    <w:p w:rsidR="00A5441F" w:rsidRPr="00F40C3A" w:rsidRDefault="00A5441F" w:rsidP="00F4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C3A">
        <w:rPr>
          <w:rFonts w:ascii="Times New Roman" w:eastAsia="Times New Roman" w:hAnsi="Times New Roman" w:cs="Times New Roman"/>
          <w:lang w:eastAsia="ru-RU"/>
        </w:rPr>
        <w:t>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 Сергиевск, ул. Ленина, д.22, либо почтовым отправлением по указанному адресу.</w:t>
      </w:r>
    </w:p>
    <w:p w:rsidR="00A5441F" w:rsidRPr="00F40C3A" w:rsidRDefault="00A5441F" w:rsidP="00F4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C3A">
        <w:rPr>
          <w:rFonts w:ascii="Times New Roman" w:eastAsia="Times New Roman" w:hAnsi="Times New Roman" w:cs="Times New Roman"/>
          <w:lang w:eastAsia="ru-RU"/>
        </w:rPr>
        <w:t>Дата окончания приема заявлений – 0</w:t>
      </w:r>
      <w:r w:rsidR="00C87EE8" w:rsidRPr="00F40C3A">
        <w:rPr>
          <w:rFonts w:ascii="Times New Roman" w:eastAsia="Times New Roman" w:hAnsi="Times New Roman" w:cs="Times New Roman"/>
          <w:lang w:eastAsia="ru-RU"/>
        </w:rPr>
        <w:t>8</w:t>
      </w:r>
      <w:r w:rsidRPr="00F40C3A">
        <w:rPr>
          <w:rFonts w:ascii="Times New Roman" w:eastAsia="Times New Roman" w:hAnsi="Times New Roman" w:cs="Times New Roman"/>
          <w:lang w:eastAsia="ru-RU"/>
        </w:rPr>
        <w:t>.08.2025г.</w:t>
      </w:r>
    </w:p>
    <w:p w:rsidR="00A5441F" w:rsidRPr="00F40C3A" w:rsidRDefault="00A5441F" w:rsidP="00F4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0C3A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F40C3A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F40C3A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официальном интернет – сайте Администрации муниципального района Сергиевский Самарской области (</w:t>
      </w:r>
      <w:hyperlink r:id="rId5" w:history="1">
        <w:r w:rsidRPr="00F40C3A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F40C3A">
        <w:rPr>
          <w:rFonts w:ascii="Times New Roman" w:eastAsia="Times New Roman" w:hAnsi="Times New Roman" w:cs="Times New Roman"/>
          <w:lang w:eastAsia="ru-RU"/>
        </w:rPr>
        <w:t>).</w:t>
      </w:r>
    </w:p>
    <w:p w:rsidR="00A5441F" w:rsidRPr="00F40C3A" w:rsidRDefault="00A5441F" w:rsidP="00F40C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C3A"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p w:rsidR="00606D5A" w:rsidRPr="0001711F" w:rsidRDefault="00606D5A" w:rsidP="00A5441F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</w:p>
    <w:sectPr w:rsidR="00606D5A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7787E"/>
    <w:rsid w:val="000A7AC6"/>
    <w:rsid w:val="000B60A2"/>
    <w:rsid w:val="000B7BA9"/>
    <w:rsid w:val="000E652F"/>
    <w:rsid w:val="00125B25"/>
    <w:rsid w:val="00141FCD"/>
    <w:rsid w:val="0017067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7561A"/>
    <w:rsid w:val="00285354"/>
    <w:rsid w:val="002B3A19"/>
    <w:rsid w:val="002D6341"/>
    <w:rsid w:val="002E73D1"/>
    <w:rsid w:val="00321A20"/>
    <w:rsid w:val="00354484"/>
    <w:rsid w:val="003B153F"/>
    <w:rsid w:val="003C4AAF"/>
    <w:rsid w:val="003E4881"/>
    <w:rsid w:val="00422496"/>
    <w:rsid w:val="00423A3B"/>
    <w:rsid w:val="00445D68"/>
    <w:rsid w:val="00465D8C"/>
    <w:rsid w:val="00472748"/>
    <w:rsid w:val="00477AE6"/>
    <w:rsid w:val="004F7BDF"/>
    <w:rsid w:val="00504850"/>
    <w:rsid w:val="00547567"/>
    <w:rsid w:val="005D68A1"/>
    <w:rsid w:val="005E0ABD"/>
    <w:rsid w:val="00600170"/>
    <w:rsid w:val="00606D5A"/>
    <w:rsid w:val="00614F6C"/>
    <w:rsid w:val="0062484A"/>
    <w:rsid w:val="00651CEC"/>
    <w:rsid w:val="006A6176"/>
    <w:rsid w:val="00705BF1"/>
    <w:rsid w:val="00716303"/>
    <w:rsid w:val="00731E70"/>
    <w:rsid w:val="0074003F"/>
    <w:rsid w:val="00742166"/>
    <w:rsid w:val="00745342"/>
    <w:rsid w:val="00763882"/>
    <w:rsid w:val="007A476C"/>
    <w:rsid w:val="007D2C1E"/>
    <w:rsid w:val="00806257"/>
    <w:rsid w:val="00832AE8"/>
    <w:rsid w:val="008637AA"/>
    <w:rsid w:val="008C1870"/>
    <w:rsid w:val="008E7FF4"/>
    <w:rsid w:val="009849B0"/>
    <w:rsid w:val="009C63A8"/>
    <w:rsid w:val="009D17C5"/>
    <w:rsid w:val="009D6911"/>
    <w:rsid w:val="009E2B2F"/>
    <w:rsid w:val="009E2CB8"/>
    <w:rsid w:val="009F5198"/>
    <w:rsid w:val="00A320DC"/>
    <w:rsid w:val="00A375CA"/>
    <w:rsid w:val="00A5441F"/>
    <w:rsid w:val="00A92D8B"/>
    <w:rsid w:val="00A97513"/>
    <w:rsid w:val="00AA4728"/>
    <w:rsid w:val="00AE12BB"/>
    <w:rsid w:val="00B111A7"/>
    <w:rsid w:val="00B93C8D"/>
    <w:rsid w:val="00B95984"/>
    <w:rsid w:val="00BD5B99"/>
    <w:rsid w:val="00C42ADF"/>
    <w:rsid w:val="00C87EE8"/>
    <w:rsid w:val="00CA0CB6"/>
    <w:rsid w:val="00CC6ADA"/>
    <w:rsid w:val="00CE0AF4"/>
    <w:rsid w:val="00D13355"/>
    <w:rsid w:val="00D444B2"/>
    <w:rsid w:val="00DE1152"/>
    <w:rsid w:val="00DE1882"/>
    <w:rsid w:val="00DF1646"/>
    <w:rsid w:val="00E30AA4"/>
    <w:rsid w:val="00E77F3E"/>
    <w:rsid w:val="00EC5122"/>
    <w:rsid w:val="00F31299"/>
    <w:rsid w:val="00F40C3A"/>
    <w:rsid w:val="00F4795D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2025-07-25T05:05:00Z</cp:lastPrinted>
  <dcterms:created xsi:type="dcterms:W3CDTF">2025-07-23T12:42:00Z</dcterms:created>
  <dcterms:modified xsi:type="dcterms:W3CDTF">2025-07-25T05:39:00Z</dcterms:modified>
</cp:coreProperties>
</file>